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61EB1" w14:textId="77777777" w:rsidR="00A07597" w:rsidRPr="00CE6EAF" w:rsidRDefault="00A07597" w:rsidP="00A07597">
      <w:pPr>
        <w:pStyle w:val="30"/>
        <w:numPr>
          <w:ilvl w:val="0"/>
          <w:numId w:val="0"/>
        </w:numPr>
        <w:rPr>
          <w:rFonts w:ascii="Times New Roman" w:hAnsi="Times New Roman"/>
          <w:color w:val="auto"/>
          <w:szCs w:val="24"/>
        </w:rPr>
      </w:pPr>
      <w:bookmarkStart w:id="0" w:name="_Toc270604779"/>
      <w:bookmarkStart w:id="1" w:name="_Toc489951595"/>
      <w:r w:rsidRPr="00CE6EAF">
        <w:rPr>
          <w:rFonts w:ascii="Times New Roman" w:hAnsi="Times New Roman"/>
          <w:color w:val="auto"/>
          <w:szCs w:val="24"/>
        </w:rPr>
        <w:t>(</w:t>
      </w:r>
      <w:r w:rsidRPr="00CE6EAF">
        <w:rPr>
          <w:rFonts w:ascii="Times New Roman"/>
          <w:color w:val="auto"/>
          <w:szCs w:val="24"/>
        </w:rPr>
        <w:t>五</w:t>
      </w:r>
      <w:r w:rsidRPr="00CE6EAF">
        <w:rPr>
          <w:rFonts w:ascii="Times New Roman" w:hAnsi="Times New Roman"/>
          <w:color w:val="auto"/>
          <w:szCs w:val="24"/>
        </w:rPr>
        <w:t>)</w:t>
      </w:r>
      <w:proofErr w:type="spellStart"/>
      <w:r w:rsidRPr="00CE6EAF">
        <w:rPr>
          <w:rFonts w:ascii="Times New Roman"/>
          <w:color w:val="auto"/>
          <w:szCs w:val="24"/>
        </w:rPr>
        <w:t>薪資</w:t>
      </w:r>
      <w:bookmarkEnd w:id="0"/>
      <w:bookmarkEnd w:id="1"/>
      <w:proofErr w:type="spellEnd"/>
    </w:p>
    <w:p w14:paraId="1C44477E" w14:textId="77777777" w:rsidR="00A07597" w:rsidRPr="00CE6EAF" w:rsidRDefault="00A07597" w:rsidP="00A07597">
      <w:pPr>
        <w:pStyle w:val="a3"/>
        <w:ind w:leftChars="0" w:left="360"/>
        <w:jc w:val="both"/>
        <w:rPr>
          <w:rFonts w:ascii="Times New Roman"/>
          <w:sz w:val="24"/>
          <w:szCs w:val="24"/>
        </w:rPr>
      </w:pPr>
    </w:p>
    <w:p w14:paraId="0277626D" w14:textId="77777777" w:rsidR="00A07597" w:rsidRPr="00CE6EAF" w:rsidRDefault="00A07597" w:rsidP="00A07597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CE6EAF">
        <w:rPr>
          <w:rFonts w:eastAsia="標楷體" w:hAnsi="標楷體"/>
          <w:b/>
          <w:bCs/>
        </w:rPr>
        <w:t>流程圖：</w:t>
      </w:r>
    </w:p>
    <w:p w14:paraId="3907A52C" w14:textId="77777777" w:rsidR="00A07597" w:rsidRPr="00CE6EAF" w:rsidRDefault="00A07597" w:rsidP="00A07597">
      <w:pPr>
        <w:pStyle w:val="a3"/>
        <w:tabs>
          <w:tab w:val="clear" w:pos="960"/>
          <w:tab w:val="left" w:pos="360"/>
        </w:tabs>
        <w:ind w:leftChars="150" w:left="360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/>
          <w:bCs/>
          <w:sz w:val="24"/>
          <w:szCs w:val="24"/>
        </w:rPr>
        <w:t>FC</w:t>
      </w:r>
      <w:r w:rsidR="00715C34" w:rsidRPr="00CE6EAF">
        <w:rPr>
          <w:rFonts w:ascii="Times New Roman"/>
          <w:bCs/>
          <w:sz w:val="24"/>
          <w:szCs w:val="24"/>
        </w:rPr>
        <w:t>-AE-001</w:t>
      </w:r>
      <w:r w:rsidRPr="00CE6EAF">
        <w:rPr>
          <w:rFonts w:ascii="Times New Roman" w:hAnsi="標楷體"/>
          <w:sz w:val="24"/>
          <w:szCs w:val="24"/>
        </w:rPr>
        <w:t>。</w:t>
      </w:r>
    </w:p>
    <w:p w14:paraId="75585DF4" w14:textId="77777777" w:rsidR="00A07597" w:rsidRPr="00CE6EAF" w:rsidRDefault="00A07597" w:rsidP="00A07597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CE6EAF">
        <w:rPr>
          <w:rFonts w:eastAsia="標楷體" w:hAnsi="標楷體"/>
          <w:b/>
          <w:bCs/>
        </w:rPr>
        <w:t>作業程序：</w:t>
      </w:r>
    </w:p>
    <w:p w14:paraId="5A1949BB" w14:textId="77777777" w:rsidR="00A07597" w:rsidRPr="00CE6EAF" w:rsidRDefault="00A07597" w:rsidP="00A07597">
      <w:pPr>
        <w:pStyle w:val="a3"/>
        <w:numPr>
          <w:ilvl w:val="1"/>
          <w:numId w:val="1"/>
        </w:numPr>
        <w:ind w:leftChars="0" w:hanging="720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敘薪作業：</w:t>
      </w:r>
    </w:p>
    <w:p w14:paraId="172E80F3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clear" w:pos="8160"/>
          <w:tab w:val="num" w:pos="1680"/>
        </w:tabs>
        <w:ind w:leftChars="0" w:left="1680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教職員薪級分為</w:t>
      </w:r>
      <w:r w:rsidRPr="00CE6EAF">
        <w:rPr>
          <w:rFonts w:ascii="Times New Roman"/>
          <w:sz w:val="24"/>
          <w:szCs w:val="24"/>
        </w:rPr>
        <w:t>39</w:t>
      </w:r>
      <w:r w:rsidRPr="00CE6EAF">
        <w:rPr>
          <w:rFonts w:ascii="Times New Roman" w:hAnsi="標楷體"/>
          <w:sz w:val="24"/>
          <w:szCs w:val="24"/>
        </w:rPr>
        <w:t>級</w:t>
      </w:r>
      <w:r w:rsidRPr="00CE6EAF">
        <w:rPr>
          <w:rFonts w:ascii="Times New Roman"/>
          <w:sz w:val="24"/>
          <w:szCs w:val="24"/>
        </w:rPr>
        <w:t>(</w:t>
      </w:r>
      <w:r w:rsidRPr="00CE6EAF">
        <w:rPr>
          <w:rFonts w:ascii="Times New Roman" w:hAnsi="標楷體"/>
          <w:sz w:val="24"/>
          <w:szCs w:val="24"/>
        </w:rPr>
        <w:t>含年功</w:t>
      </w:r>
      <w:proofErr w:type="gramStart"/>
      <w:r w:rsidRPr="00CE6EAF">
        <w:rPr>
          <w:rFonts w:ascii="Times New Roman" w:hAnsi="標楷體"/>
          <w:sz w:val="24"/>
          <w:szCs w:val="24"/>
        </w:rPr>
        <w:t>薪共</w:t>
      </w:r>
      <w:r w:rsidRPr="00CE6EAF">
        <w:rPr>
          <w:rFonts w:ascii="Times New Roman"/>
          <w:sz w:val="24"/>
          <w:szCs w:val="24"/>
        </w:rPr>
        <w:t>3</w:t>
      </w:r>
      <w:r w:rsidRPr="00CE6EAF">
        <w:rPr>
          <w:rFonts w:ascii="Times New Roman" w:hAnsi="標楷體"/>
          <w:sz w:val="24"/>
          <w:szCs w:val="24"/>
        </w:rPr>
        <w:t>個薪</w:t>
      </w:r>
      <w:proofErr w:type="gramEnd"/>
      <w:r w:rsidRPr="00CE6EAF">
        <w:rPr>
          <w:rFonts w:ascii="Times New Roman" w:hAnsi="標楷體"/>
          <w:sz w:val="24"/>
          <w:szCs w:val="24"/>
        </w:rPr>
        <w:t>額</w:t>
      </w:r>
      <w:r w:rsidRPr="00CE6EAF">
        <w:rPr>
          <w:rFonts w:ascii="Times New Roman"/>
          <w:sz w:val="24"/>
          <w:szCs w:val="24"/>
        </w:rPr>
        <w:t>)</w:t>
      </w:r>
      <w:r w:rsidRPr="00CE6EAF">
        <w:rPr>
          <w:rFonts w:ascii="Times New Roman" w:hAnsi="標楷體"/>
          <w:sz w:val="24"/>
          <w:szCs w:val="24"/>
        </w:rPr>
        <w:t>，其</w:t>
      </w:r>
      <w:proofErr w:type="gramStart"/>
      <w:r w:rsidRPr="00CE6EAF">
        <w:rPr>
          <w:rFonts w:ascii="Times New Roman" w:hAnsi="標楷體"/>
          <w:sz w:val="24"/>
          <w:szCs w:val="24"/>
        </w:rPr>
        <w:t>薪級表分</w:t>
      </w:r>
      <w:proofErr w:type="gramEnd"/>
      <w:r w:rsidRPr="00CE6EAF">
        <w:rPr>
          <w:rFonts w:ascii="Times New Roman" w:hAnsi="標楷體"/>
          <w:sz w:val="24"/>
          <w:szCs w:val="24"/>
        </w:rPr>
        <w:t>「校長及教師</w:t>
      </w:r>
      <w:r w:rsidRPr="00CE6EAF">
        <w:rPr>
          <w:rFonts w:ascii="Times New Roman"/>
          <w:sz w:val="24"/>
          <w:szCs w:val="24"/>
        </w:rPr>
        <w:t>(</w:t>
      </w:r>
      <w:r w:rsidRPr="00CE6EAF">
        <w:rPr>
          <w:rFonts w:ascii="Times New Roman" w:hAnsi="標楷體"/>
          <w:sz w:val="24"/>
          <w:szCs w:val="24"/>
        </w:rPr>
        <w:t>含助教</w:t>
      </w:r>
      <w:r w:rsidRPr="00CE6EAF">
        <w:rPr>
          <w:rFonts w:ascii="Times New Roman"/>
          <w:sz w:val="24"/>
          <w:szCs w:val="24"/>
        </w:rPr>
        <w:t>)</w:t>
      </w:r>
      <w:proofErr w:type="gramStart"/>
      <w:r w:rsidRPr="00CE6EAF">
        <w:rPr>
          <w:rFonts w:ascii="Times New Roman" w:hAnsi="標楷體"/>
          <w:sz w:val="24"/>
          <w:szCs w:val="24"/>
        </w:rPr>
        <w:t>薪級表</w:t>
      </w:r>
      <w:proofErr w:type="gramEnd"/>
      <w:r w:rsidRPr="00CE6EAF">
        <w:rPr>
          <w:rFonts w:ascii="Times New Roman" w:hAnsi="標楷體"/>
          <w:sz w:val="24"/>
          <w:szCs w:val="24"/>
        </w:rPr>
        <w:t>」及「職員</w:t>
      </w:r>
      <w:proofErr w:type="gramStart"/>
      <w:r w:rsidRPr="00CE6EAF">
        <w:rPr>
          <w:rFonts w:ascii="Times New Roman" w:hAnsi="標楷體"/>
          <w:sz w:val="24"/>
          <w:szCs w:val="24"/>
        </w:rPr>
        <w:t>薪級表</w:t>
      </w:r>
      <w:proofErr w:type="gramEnd"/>
      <w:r w:rsidRPr="00CE6EAF">
        <w:rPr>
          <w:rFonts w:ascii="Times New Roman" w:hAnsi="標楷體"/>
          <w:sz w:val="24"/>
          <w:szCs w:val="24"/>
        </w:rPr>
        <w:t>」辦理；工友之敘薪則依「工友工餉標準表」辦理。新聘教師敘薪原則：</w:t>
      </w:r>
    </w:p>
    <w:p w14:paraId="6E15A0F9" w14:textId="77777777" w:rsidR="00A07597" w:rsidRPr="00CE6EAF" w:rsidRDefault="00A07597" w:rsidP="00A07597">
      <w:pPr>
        <w:pStyle w:val="a3"/>
        <w:numPr>
          <w:ilvl w:val="3"/>
          <w:numId w:val="1"/>
        </w:numPr>
        <w:tabs>
          <w:tab w:val="clear" w:pos="960"/>
          <w:tab w:val="clear" w:pos="2160"/>
          <w:tab w:val="num" w:pos="2640"/>
        </w:tabs>
        <w:ind w:leftChars="0" w:rightChars="12" w:right="29" w:hanging="480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依其聘任之職務等級核敘薪給並自最</w:t>
      </w:r>
      <w:proofErr w:type="gramStart"/>
      <w:r w:rsidRPr="00CE6EAF">
        <w:rPr>
          <w:rFonts w:ascii="Times New Roman" w:hAnsi="標楷體"/>
          <w:sz w:val="24"/>
          <w:szCs w:val="24"/>
        </w:rPr>
        <w:t>低級起敘</w:t>
      </w:r>
      <w:proofErr w:type="gramEnd"/>
      <w:r w:rsidRPr="00CE6EAF">
        <w:rPr>
          <w:rFonts w:ascii="Times New Roman" w:hAnsi="標楷體"/>
          <w:sz w:val="24"/>
          <w:szCs w:val="24"/>
        </w:rPr>
        <w:t>。</w:t>
      </w:r>
    </w:p>
    <w:p w14:paraId="4ECD6139" w14:textId="77777777" w:rsidR="00A07597" w:rsidRPr="00CE6EAF" w:rsidRDefault="00A07597" w:rsidP="00A07597">
      <w:pPr>
        <w:pStyle w:val="a3"/>
        <w:numPr>
          <w:ilvl w:val="3"/>
          <w:numId w:val="1"/>
        </w:numPr>
        <w:tabs>
          <w:tab w:val="clear" w:pos="960"/>
          <w:tab w:val="clear" w:pos="2160"/>
          <w:tab w:val="num" w:pos="1680"/>
          <w:tab w:val="num" w:pos="2640"/>
        </w:tabs>
        <w:ind w:leftChars="0" w:left="2636" w:rightChars="12" w:right="29" w:hanging="958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曾任國內曾任與現職等級相當之學校之專任合格教師，其與現職等級相當且服務成績優良之年資，得每滿</w:t>
      </w:r>
      <w:proofErr w:type="gramStart"/>
      <w:r w:rsidRPr="00CE6EAF">
        <w:rPr>
          <w:rFonts w:ascii="Times New Roman" w:hAnsi="標楷體"/>
          <w:sz w:val="24"/>
          <w:szCs w:val="24"/>
        </w:rPr>
        <w:t>一</w:t>
      </w:r>
      <w:proofErr w:type="gramEnd"/>
      <w:r w:rsidRPr="00CE6EAF">
        <w:rPr>
          <w:rFonts w:ascii="Times New Roman" w:hAnsi="標楷體"/>
          <w:sz w:val="24"/>
          <w:szCs w:val="24"/>
        </w:rPr>
        <w:t>考核年度提敘一級，但受本職最高年功薪之限制。</w:t>
      </w:r>
    </w:p>
    <w:p w14:paraId="3817AFC9" w14:textId="77777777" w:rsidR="00A07597" w:rsidRPr="00CE6EAF" w:rsidRDefault="00A07597" w:rsidP="00A07597">
      <w:pPr>
        <w:pStyle w:val="a3"/>
        <w:numPr>
          <w:ilvl w:val="3"/>
          <w:numId w:val="1"/>
        </w:numPr>
        <w:tabs>
          <w:tab w:val="clear" w:pos="960"/>
          <w:tab w:val="clear" w:pos="2160"/>
          <w:tab w:val="num" w:pos="1680"/>
          <w:tab w:val="num" w:pos="2640"/>
        </w:tabs>
        <w:ind w:leftChars="0" w:left="2636" w:rightChars="12" w:right="29" w:hanging="958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曾任職符合於「</w:t>
      </w:r>
      <w:r w:rsidR="0004523D" w:rsidRPr="0004523D">
        <w:rPr>
          <w:rFonts w:ascii="Times New Roman" w:hAnsi="標楷體" w:hint="eastAsia"/>
          <w:color w:val="FF0000"/>
          <w:sz w:val="24"/>
          <w:szCs w:val="24"/>
          <w:u w:val="single"/>
        </w:rPr>
        <w:t>教師職前年資</w:t>
      </w:r>
      <w:proofErr w:type="gramStart"/>
      <w:r w:rsidR="0004523D" w:rsidRPr="0004523D">
        <w:rPr>
          <w:rFonts w:ascii="Times New Roman" w:hAnsi="標楷體" w:hint="eastAsia"/>
          <w:color w:val="FF0000"/>
          <w:sz w:val="24"/>
          <w:szCs w:val="24"/>
          <w:u w:val="single"/>
        </w:rPr>
        <w:t>採</w:t>
      </w:r>
      <w:proofErr w:type="gramEnd"/>
      <w:r w:rsidR="0004523D" w:rsidRPr="0004523D">
        <w:rPr>
          <w:rFonts w:ascii="Times New Roman" w:hAnsi="標楷體" w:hint="eastAsia"/>
          <w:color w:val="FF0000"/>
          <w:sz w:val="24"/>
          <w:szCs w:val="24"/>
          <w:u w:val="single"/>
        </w:rPr>
        <w:t>計提敘辦法</w:t>
      </w:r>
      <w:r w:rsidRPr="00CE6EAF">
        <w:rPr>
          <w:rFonts w:ascii="Times New Roman" w:hAnsi="標楷體"/>
          <w:sz w:val="24"/>
          <w:szCs w:val="24"/>
        </w:rPr>
        <w:t>」之私人機構，其與現職等級相當且服務成績優良之年資，得每滿</w:t>
      </w:r>
      <w:proofErr w:type="gramStart"/>
      <w:r w:rsidRPr="00CE6EAF">
        <w:rPr>
          <w:rFonts w:ascii="Times New Roman" w:hAnsi="標楷體"/>
          <w:sz w:val="24"/>
          <w:szCs w:val="24"/>
        </w:rPr>
        <w:t>一</w:t>
      </w:r>
      <w:proofErr w:type="gramEnd"/>
      <w:r w:rsidRPr="00CE6EAF">
        <w:rPr>
          <w:rFonts w:ascii="Times New Roman" w:hAnsi="標楷體"/>
          <w:sz w:val="24"/>
          <w:szCs w:val="24"/>
        </w:rPr>
        <w:t>考核年度提敘一級，但受本職最高年功薪之限制。</w:t>
      </w:r>
    </w:p>
    <w:p w14:paraId="7FBF70F5" w14:textId="77777777" w:rsidR="00A07597" w:rsidRPr="00CE6EAF" w:rsidRDefault="00A07597" w:rsidP="00A07597">
      <w:pPr>
        <w:pStyle w:val="a3"/>
        <w:numPr>
          <w:ilvl w:val="3"/>
          <w:numId w:val="1"/>
        </w:numPr>
        <w:tabs>
          <w:tab w:val="clear" w:pos="960"/>
          <w:tab w:val="clear" w:pos="2160"/>
          <w:tab w:val="num" w:pos="1680"/>
          <w:tab w:val="num" w:pos="2640"/>
        </w:tabs>
        <w:ind w:leftChars="0" w:left="2636" w:rightChars="12" w:right="29" w:hanging="958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曾任公立行政機關，其與現職等級相當且服務成績優良之年資，得每滿</w:t>
      </w:r>
      <w:proofErr w:type="gramStart"/>
      <w:r w:rsidRPr="00CE6EAF">
        <w:rPr>
          <w:rFonts w:ascii="Times New Roman" w:hAnsi="標楷體"/>
          <w:sz w:val="24"/>
          <w:szCs w:val="24"/>
        </w:rPr>
        <w:t>一</w:t>
      </w:r>
      <w:proofErr w:type="gramEnd"/>
      <w:r w:rsidRPr="00CE6EAF">
        <w:rPr>
          <w:rFonts w:ascii="Times New Roman" w:hAnsi="標楷體"/>
          <w:sz w:val="24"/>
          <w:szCs w:val="24"/>
        </w:rPr>
        <w:t>考核年度提敘一級，但受本職最高年功薪之限制。</w:t>
      </w:r>
    </w:p>
    <w:p w14:paraId="6E5D5705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新進職員敘薪原則：</w:t>
      </w:r>
    </w:p>
    <w:p w14:paraId="0DE049F0" w14:textId="77777777" w:rsidR="00A07597" w:rsidRPr="00CE6EAF" w:rsidRDefault="00A07597" w:rsidP="00A07597">
      <w:pPr>
        <w:pStyle w:val="a3"/>
        <w:numPr>
          <w:ilvl w:val="3"/>
          <w:numId w:val="1"/>
        </w:numPr>
        <w:tabs>
          <w:tab w:val="clear" w:pos="960"/>
          <w:tab w:val="clear" w:pos="2160"/>
          <w:tab w:val="num" w:pos="1680"/>
          <w:tab w:val="num" w:pos="2640"/>
        </w:tabs>
        <w:ind w:leftChars="0" w:left="2636" w:rightChars="12" w:right="29" w:hanging="958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以學歷</w:t>
      </w:r>
      <w:proofErr w:type="gramStart"/>
      <w:r w:rsidRPr="00CE6EAF">
        <w:rPr>
          <w:rFonts w:ascii="Times New Roman" w:hAnsi="標楷體"/>
          <w:sz w:val="24"/>
          <w:szCs w:val="24"/>
        </w:rPr>
        <w:t>起敘為</w:t>
      </w:r>
      <w:proofErr w:type="gramEnd"/>
      <w:r w:rsidRPr="00CE6EAF">
        <w:rPr>
          <w:rFonts w:ascii="Times New Roman" w:hAnsi="標楷體"/>
          <w:sz w:val="24"/>
          <w:szCs w:val="24"/>
        </w:rPr>
        <w:t>原則。</w:t>
      </w:r>
    </w:p>
    <w:p w14:paraId="70813E0C" w14:textId="77777777" w:rsidR="00A07597" w:rsidRPr="00CE6EAF" w:rsidRDefault="00A07597" w:rsidP="00A07597">
      <w:pPr>
        <w:pStyle w:val="a3"/>
        <w:numPr>
          <w:ilvl w:val="3"/>
          <w:numId w:val="1"/>
        </w:numPr>
        <w:tabs>
          <w:tab w:val="clear" w:pos="960"/>
          <w:tab w:val="clear" w:pos="2160"/>
          <w:tab w:val="num" w:pos="1680"/>
          <w:tab w:val="num" w:pos="2640"/>
        </w:tabs>
        <w:ind w:leftChars="0" w:left="2636" w:rightChars="12" w:right="29" w:hanging="958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曾任於與現職等級相當之學校、公立行政機關服務年資，其與現職等級相當且服務成績優良之年資，得每滿</w:t>
      </w:r>
      <w:proofErr w:type="gramStart"/>
      <w:r w:rsidRPr="00CE6EAF">
        <w:rPr>
          <w:rFonts w:ascii="Times New Roman" w:hAnsi="標楷體"/>
          <w:sz w:val="24"/>
          <w:szCs w:val="24"/>
        </w:rPr>
        <w:t>一</w:t>
      </w:r>
      <w:proofErr w:type="gramEnd"/>
      <w:r w:rsidRPr="00CE6EAF">
        <w:rPr>
          <w:rFonts w:ascii="Times New Roman" w:hAnsi="標楷體"/>
          <w:sz w:val="24"/>
          <w:szCs w:val="24"/>
        </w:rPr>
        <w:t>考核年度提敘一級，但受本職最高年功薪之限制。</w:t>
      </w:r>
    </w:p>
    <w:p w14:paraId="2936459A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  <w:tab w:val="num" w:pos="264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新進工友敘薪原則：</w:t>
      </w:r>
    </w:p>
    <w:p w14:paraId="2218E682" w14:textId="77777777" w:rsidR="00A07597" w:rsidRPr="00CE6EAF" w:rsidRDefault="00A07597" w:rsidP="00A07597">
      <w:pPr>
        <w:pStyle w:val="a3"/>
        <w:numPr>
          <w:ilvl w:val="3"/>
          <w:numId w:val="1"/>
        </w:numPr>
        <w:tabs>
          <w:tab w:val="clear" w:pos="960"/>
          <w:tab w:val="clear" w:pos="2160"/>
          <w:tab w:val="num" w:pos="1680"/>
          <w:tab w:val="num" w:pos="2640"/>
        </w:tabs>
        <w:ind w:leftChars="0" w:left="2636" w:rightChars="12" w:right="29" w:hanging="958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學歷之最低</w:t>
      </w:r>
      <w:proofErr w:type="gramStart"/>
      <w:r w:rsidRPr="00CE6EAF">
        <w:rPr>
          <w:rFonts w:ascii="Times New Roman" w:hAnsi="標楷體"/>
          <w:sz w:val="24"/>
          <w:szCs w:val="24"/>
        </w:rPr>
        <w:t>餉級起敘為</w:t>
      </w:r>
      <w:proofErr w:type="gramEnd"/>
      <w:r w:rsidRPr="00CE6EAF">
        <w:rPr>
          <w:rFonts w:ascii="Times New Roman" w:hAnsi="標楷體"/>
          <w:sz w:val="24"/>
          <w:szCs w:val="24"/>
        </w:rPr>
        <w:t>原則。</w:t>
      </w:r>
    </w:p>
    <w:p w14:paraId="304FE098" w14:textId="77777777" w:rsidR="00A07597" w:rsidRPr="00CE6EAF" w:rsidRDefault="00A07597" w:rsidP="00A07597">
      <w:pPr>
        <w:pStyle w:val="a3"/>
        <w:numPr>
          <w:ilvl w:val="3"/>
          <w:numId w:val="1"/>
        </w:numPr>
        <w:tabs>
          <w:tab w:val="clear" w:pos="960"/>
          <w:tab w:val="clear" w:pos="2160"/>
          <w:tab w:val="num" w:pos="1680"/>
          <w:tab w:val="num" w:pos="2640"/>
        </w:tabs>
        <w:ind w:leftChars="0" w:left="2636" w:rightChars="12" w:right="29" w:hanging="958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在本校服務年資得按年</w:t>
      </w:r>
      <w:proofErr w:type="gramStart"/>
      <w:r w:rsidRPr="00CE6EAF">
        <w:rPr>
          <w:rFonts w:ascii="Times New Roman" w:hAnsi="標楷體"/>
          <w:sz w:val="24"/>
          <w:szCs w:val="24"/>
        </w:rPr>
        <w:t>採</w:t>
      </w:r>
      <w:proofErr w:type="gramEnd"/>
      <w:r w:rsidRPr="00CE6EAF">
        <w:rPr>
          <w:rFonts w:ascii="Times New Roman" w:hAnsi="標楷體"/>
          <w:sz w:val="24"/>
          <w:szCs w:val="24"/>
        </w:rPr>
        <w:t>計提敘至最高年功餉。</w:t>
      </w:r>
    </w:p>
    <w:p w14:paraId="0367F91F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新進教職員工應於到職後</w:t>
      </w:r>
      <w:r w:rsidRPr="00CE6EAF">
        <w:rPr>
          <w:rFonts w:ascii="Times New Roman"/>
          <w:sz w:val="24"/>
          <w:szCs w:val="24"/>
        </w:rPr>
        <w:t>3</w:t>
      </w:r>
      <w:r w:rsidRPr="00CE6EAF">
        <w:rPr>
          <w:rFonts w:ascii="Times New Roman" w:hAnsi="標楷體"/>
          <w:sz w:val="24"/>
          <w:szCs w:val="24"/>
        </w:rPr>
        <w:t>日內，填具私立學校教職員工履歷表及新任人員核薪請示單，</w:t>
      </w:r>
      <w:proofErr w:type="gramStart"/>
      <w:r w:rsidRPr="00CE6EAF">
        <w:rPr>
          <w:rFonts w:ascii="Times New Roman" w:hAnsi="標楷體"/>
          <w:sz w:val="24"/>
          <w:szCs w:val="24"/>
        </w:rPr>
        <w:t>檢齊學</w:t>
      </w:r>
      <w:proofErr w:type="gramEnd"/>
      <w:r w:rsidRPr="00CE6EAF">
        <w:rPr>
          <w:rFonts w:ascii="Times New Roman" w:hAnsi="標楷體"/>
          <w:sz w:val="24"/>
          <w:szCs w:val="24"/>
        </w:rPr>
        <w:t>經歷證件，送本校辦理敘薪事宜。</w:t>
      </w:r>
    </w:p>
    <w:p w14:paraId="46CCBBD4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教職員</w:t>
      </w:r>
      <w:proofErr w:type="gramStart"/>
      <w:r w:rsidRPr="00CE6EAF">
        <w:rPr>
          <w:rFonts w:ascii="Times New Roman" w:hAnsi="標楷體"/>
          <w:sz w:val="24"/>
          <w:szCs w:val="24"/>
        </w:rPr>
        <w:t>工起薪改</w:t>
      </w:r>
      <w:proofErr w:type="gramEnd"/>
      <w:r w:rsidRPr="00CE6EAF">
        <w:rPr>
          <w:rFonts w:ascii="Times New Roman" w:hAnsi="標楷體"/>
          <w:sz w:val="24"/>
          <w:szCs w:val="24"/>
        </w:rPr>
        <w:t>支，依照下列規定辦理：</w:t>
      </w:r>
    </w:p>
    <w:p w14:paraId="374E9C3E" w14:textId="77777777" w:rsidR="00A07597" w:rsidRPr="00CE6EAF" w:rsidRDefault="00A07597" w:rsidP="00A07597">
      <w:pPr>
        <w:numPr>
          <w:ilvl w:val="3"/>
          <w:numId w:val="1"/>
        </w:numPr>
        <w:tabs>
          <w:tab w:val="clear" w:pos="2160"/>
          <w:tab w:val="num" w:pos="2640"/>
        </w:tabs>
        <w:adjustRightInd w:val="0"/>
        <w:snapToGrid w:val="0"/>
        <w:ind w:left="2636" w:right="301" w:hanging="958"/>
        <w:jc w:val="both"/>
        <w:textAlignment w:val="baseline"/>
        <w:rPr>
          <w:rFonts w:eastAsia="標楷體"/>
        </w:rPr>
      </w:pPr>
      <w:r w:rsidRPr="00CE6EAF">
        <w:rPr>
          <w:rFonts w:eastAsia="標楷體" w:hAnsi="標楷體"/>
        </w:rPr>
        <w:t>起薪：本校教職員工自實際到職之日起薪。</w:t>
      </w:r>
    </w:p>
    <w:p w14:paraId="5DCCC366" w14:textId="77777777" w:rsidR="00A07597" w:rsidRPr="00CE6EAF" w:rsidRDefault="00A07597" w:rsidP="00A07597">
      <w:pPr>
        <w:numPr>
          <w:ilvl w:val="3"/>
          <w:numId w:val="1"/>
        </w:numPr>
        <w:tabs>
          <w:tab w:val="clear" w:pos="2160"/>
          <w:tab w:val="num" w:pos="2640"/>
        </w:tabs>
        <w:adjustRightInd w:val="0"/>
        <w:snapToGrid w:val="0"/>
        <w:ind w:left="2636" w:right="301" w:hanging="958"/>
        <w:jc w:val="both"/>
        <w:textAlignment w:val="baseline"/>
        <w:rPr>
          <w:rFonts w:eastAsia="標楷體"/>
        </w:rPr>
      </w:pPr>
      <w:r w:rsidRPr="00CE6EAF">
        <w:rPr>
          <w:rFonts w:eastAsia="標楷體" w:hAnsi="標楷體"/>
        </w:rPr>
        <w:t>改支：因補繳學經歷證件或取得新資格申請</w:t>
      </w:r>
      <w:proofErr w:type="gramStart"/>
      <w:r w:rsidRPr="00CE6EAF">
        <w:rPr>
          <w:rFonts w:eastAsia="標楷體" w:hAnsi="標楷體"/>
        </w:rPr>
        <w:t>改敘者</w:t>
      </w:r>
      <w:proofErr w:type="gramEnd"/>
      <w:r w:rsidRPr="00CE6EAF">
        <w:rPr>
          <w:rFonts w:eastAsia="標楷體" w:hAnsi="標楷體"/>
        </w:rPr>
        <w:t>，均自審定改敘之日起改支。</w:t>
      </w:r>
    </w:p>
    <w:p w14:paraId="137107D5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  <w:tab w:val="num" w:pos="264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本作業程序未盡事宜，依教育部頒「私立專科以上學校</w:t>
      </w:r>
      <w:proofErr w:type="gramStart"/>
      <w:r w:rsidRPr="00CE6EAF">
        <w:rPr>
          <w:rFonts w:ascii="Times New Roman" w:hAnsi="標楷體"/>
          <w:sz w:val="24"/>
          <w:szCs w:val="24"/>
        </w:rPr>
        <w:t>教職員工敘薪</w:t>
      </w:r>
      <w:proofErr w:type="gramEnd"/>
      <w:r w:rsidRPr="00CE6EAF">
        <w:rPr>
          <w:rFonts w:ascii="Times New Roman" w:hAnsi="標楷體"/>
          <w:sz w:val="24"/>
          <w:szCs w:val="24"/>
        </w:rPr>
        <w:t>原則」及本校相關人事規定辦理。</w:t>
      </w:r>
    </w:p>
    <w:p w14:paraId="72463FCE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  <w:tab w:val="num" w:pos="264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教職員工復職支薪，應於復職前向人事室報到，填妥現任人員（復職支薪）請示單並繳交復職核定簽呈送交人事室辦理復職支薪事宜。</w:t>
      </w:r>
    </w:p>
    <w:p w14:paraId="0C0AC257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1008"/>
        </w:tabs>
        <w:ind w:leftChars="0" w:left="1008" w:hanging="582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待遇作業：</w:t>
      </w:r>
      <w:proofErr w:type="gramStart"/>
      <w:r w:rsidRPr="00CE6EAF">
        <w:rPr>
          <w:rFonts w:ascii="Times New Roman" w:hAnsi="標楷體"/>
          <w:sz w:val="24"/>
          <w:szCs w:val="24"/>
        </w:rPr>
        <w:t>教職員工依本</w:t>
      </w:r>
      <w:proofErr w:type="gramEnd"/>
      <w:r w:rsidRPr="00CE6EAF">
        <w:rPr>
          <w:rFonts w:ascii="Times New Roman" w:hAnsi="標楷體"/>
          <w:sz w:val="24"/>
          <w:szCs w:val="24"/>
        </w:rPr>
        <w:t>校訂定之薪資支給標準（包括本薪或年功薪支給標準、教師學術研究費、職工專業加給、主管加給、主管職務加給、導師費支給標準、鐘點費及進修部津貼等）辦理。</w:t>
      </w:r>
    </w:p>
    <w:p w14:paraId="13CE4ADE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left="1008" w:hanging="582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lastRenderedPageBreak/>
        <w:t>薪資核計及發放作業：</w:t>
      </w:r>
    </w:p>
    <w:p w14:paraId="6C1AD028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教職員工薪資，依據敘薪</w:t>
      </w:r>
      <w:proofErr w:type="gramStart"/>
      <w:r w:rsidRPr="00CE6EAF">
        <w:rPr>
          <w:rFonts w:ascii="Times New Roman" w:hAnsi="標楷體"/>
          <w:sz w:val="24"/>
          <w:szCs w:val="24"/>
        </w:rPr>
        <w:t>薪</w:t>
      </w:r>
      <w:proofErr w:type="gramEnd"/>
      <w:r w:rsidRPr="00CE6EAF">
        <w:rPr>
          <w:rFonts w:ascii="Times New Roman" w:hAnsi="標楷體"/>
          <w:sz w:val="24"/>
          <w:szCs w:val="24"/>
        </w:rPr>
        <w:t>額、各項待遇加給及津貼等計算薪資總額。</w:t>
      </w:r>
    </w:p>
    <w:p w14:paraId="5BB0807F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依教職員工身份，投保金額代</w:t>
      </w:r>
      <w:proofErr w:type="gramStart"/>
      <w:r w:rsidRPr="00CE6EAF">
        <w:rPr>
          <w:rFonts w:ascii="Times New Roman" w:hAnsi="標楷體"/>
          <w:sz w:val="24"/>
          <w:szCs w:val="24"/>
        </w:rPr>
        <w:t>扣公、勞</w:t>
      </w:r>
      <w:proofErr w:type="gramEnd"/>
      <w:r w:rsidRPr="00CE6EAF">
        <w:rPr>
          <w:rFonts w:ascii="Times New Roman" w:hAnsi="標楷體"/>
          <w:sz w:val="24"/>
          <w:szCs w:val="24"/>
        </w:rPr>
        <w:t>、健保費及退休（職）儲金等。</w:t>
      </w:r>
    </w:p>
    <w:p w14:paraId="1D3E6C9E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依扶養親屬及扣繳標準計算代扣薪資所得稅。</w:t>
      </w:r>
    </w:p>
    <w:p w14:paraId="7ED9B320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有關</w:t>
      </w:r>
      <w:proofErr w:type="gramStart"/>
      <w:r w:rsidRPr="00CE6EAF">
        <w:rPr>
          <w:rFonts w:ascii="Times New Roman" w:hAnsi="標楷體"/>
          <w:sz w:val="24"/>
          <w:szCs w:val="24"/>
        </w:rPr>
        <w:t>教職員工代扣</w:t>
      </w:r>
      <w:proofErr w:type="gramEnd"/>
      <w:r w:rsidRPr="00CE6EAF">
        <w:rPr>
          <w:rFonts w:ascii="Times New Roman" w:hAnsi="標楷體"/>
          <w:sz w:val="24"/>
          <w:szCs w:val="24"/>
        </w:rPr>
        <w:t>款等各項扣款，應依規定扣款。</w:t>
      </w:r>
    </w:p>
    <w:p w14:paraId="00B9C8A4" w14:textId="77777777" w:rsidR="00A07597" w:rsidRPr="00CE6EAF" w:rsidRDefault="00A07597" w:rsidP="00A07597">
      <w:pPr>
        <w:pStyle w:val="a3"/>
        <w:numPr>
          <w:ilvl w:val="2"/>
          <w:numId w:val="1"/>
        </w:numPr>
        <w:tabs>
          <w:tab w:val="clear" w:pos="960"/>
          <w:tab w:val="num" w:pos="1680"/>
        </w:tabs>
        <w:ind w:leftChars="0" w:left="1678" w:rightChars="12" w:right="29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薪資由人事單位根據每月異動，製作「教職員工薪資清冊」，簽請會計單位核對薪資無誤，校長核定後，由出納單位負責薪資轉帳作業。</w:t>
      </w:r>
    </w:p>
    <w:p w14:paraId="7252F259" w14:textId="77777777" w:rsidR="00A07597" w:rsidRPr="00CE6EAF" w:rsidRDefault="00A07597" w:rsidP="00A07597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CE6EAF">
        <w:rPr>
          <w:rFonts w:eastAsia="標楷體" w:hAnsi="標楷體"/>
          <w:b/>
          <w:bCs/>
        </w:rPr>
        <w:t>控制重點：</w:t>
      </w:r>
    </w:p>
    <w:p w14:paraId="73283811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</w:tabs>
        <w:ind w:leftChars="0" w:left="952" w:hanging="526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教職員工薪級是否依「校長及教師</w:t>
      </w:r>
      <w:r w:rsidRPr="00CE6EAF">
        <w:rPr>
          <w:rFonts w:ascii="Times New Roman"/>
          <w:sz w:val="24"/>
          <w:szCs w:val="24"/>
        </w:rPr>
        <w:t>(</w:t>
      </w:r>
      <w:r w:rsidRPr="00CE6EAF">
        <w:rPr>
          <w:rFonts w:ascii="Times New Roman" w:hAnsi="標楷體"/>
          <w:sz w:val="24"/>
          <w:szCs w:val="24"/>
        </w:rPr>
        <w:t>含助教</w:t>
      </w:r>
      <w:r w:rsidRPr="00CE6EAF">
        <w:rPr>
          <w:rFonts w:ascii="Times New Roman"/>
          <w:sz w:val="24"/>
          <w:szCs w:val="24"/>
        </w:rPr>
        <w:t>)</w:t>
      </w:r>
      <w:proofErr w:type="gramStart"/>
      <w:r w:rsidRPr="00CE6EAF">
        <w:rPr>
          <w:rFonts w:ascii="Times New Roman" w:hAnsi="標楷體"/>
          <w:sz w:val="24"/>
          <w:szCs w:val="24"/>
        </w:rPr>
        <w:t>薪級表</w:t>
      </w:r>
      <w:proofErr w:type="gramEnd"/>
      <w:r w:rsidRPr="00CE6EAF">
        <w:rPr>
          <w:rFonts w:ascii="Times New Roman" w:hAnsi="標楷體"/>
          <w:sz w:val="24"/>
          <w:szCs w:val="24"/>
        </w:rPr>
        <w:t>」、「職員</w:t>
      </w:r>
      <w:proofErr w:type="gramStart"/>
      <w:r w:rsidRPr="00CE6EAF">
        <w:rPr>
          <w:rFonts w:ascii="Times New Roman" w:hAnsi="標楷體"/>
          <w:sz w:val="24"/>
          <w:szCs w:val="24"/>
        </w:rPr>
        <w:t>薪級表</w:t>
      </w:r>
      <w:proofErr w:type="gramEnd"/>
      <w:r w:rsidRPr="00CE6EAF">
        <w:rPr>
          <w:rFonts w:ascii="Times New Roman" w:hAnsi="標楷體"/>
          <w:sz w:val="24"/>
          <w:szCs w:val="24"/>
        </w:rPr>
        <w:t>」及「工友工餉標準表」敘薪。</w:t>
      </w:r>
    </w:p>
    <w:p w14:paraId="68FBD398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教師、助教、職員及工友敘薪原則是否依規定辦理。</w:t>
      </w:r>
    </w:p>
    <w:p w14:paraId="1FF14BF5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代扣薪資所得稅是否依扣繳率標準表列按月代扣。</w:t>
      </w:r>
    </w:p>
    <w:p w14:paraId="06FBB266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代</w:t>
      </w:r>
      <w:proofErr w:type="gramStart"/>
      <w:r w:rsidRPr="00CE6EAF">
        <w:rPr>
          <w:rFonts w:ascii="Times New Roman" w:hAnsi="標楷體"/>
          <w:sz w:val="24"/>
          <w:szCs w:val="24"/>
        </w:rPr>
        <w:t>扣公、勞</w:t>
      </w:r>
      <w:proofErr w:type="gramEnd"/>
      <w:r w:rsidRPr="00CE6EAF">
        <w:rPr>
          <w:rFonts w:ascii="Times New Roman" w:hAnsi="標楷體"/>
          <w:sz w:val="24"/>
          <w:szCs w:val="24"/>
        </w:rPr>
        <w:t>及健保費是否依保險金額表之等級每月代扣。</w:t>
      </w:r>
    </w:p>
    <w:p w14:paraId="00F7B5F8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代扣退休（職）儲金</w:t>
      </w:r>
      <w:proofErr w:type="gramStart"/>
      <w:r w:rsidRPr="00CE6EAF">
        <w:rPr>
          <w:rFonts w:ascii="Times New Roman" w:hAnsi="標楷體"/>
          <w:sz w:val="24"/>
          <w:szCs w:val="24"/>
        </w:rPr>
        <w:t>是否依薪級</w:t>
      </w:r>
      <w:proofErr w:type="gramEnd"/>
      <w:r w:rsidRPr="00CE6EAF">
        <w:rPr>
          <w:rFonts w:ascii="Times New Roman" w:hAnsi="標楷體"/>
          <w:sz w:val="24"/>
          <w:szCs w:val="24"/>
        </w:rPr>
        <w:t>之等級每月代扣。</w:t>
      </w:r>
    </w:p>
    <w:p w14:paraId="3A0CA670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權責單位編製之「教職員工薪資清冊」是否正確。</w:t>
      </w:r>
    </w:p>
    <w:p w14:paraId="1259EB23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教職員工薪資計算是否正確。</w:t>
      </w:r>
    </w:p>
    <w:p w14:paraId="1E9E517E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薪資是否按期發放。</w:t>
      </w:r>
    </w:p>
    <w:p w14:paraId="3AA915F5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撥</w:t>
      </w:r>
      <w:proofErr w:type="gramStart"/>
      <w:r w:rsidRPr="00CE6EAF">
        <w:rPr>
          <w:rFonts w:ascii="Times New Roman" w:hAnsi="標楷體"/>
          <w:sz w:val="24"/>
          <w:szCs w:val="24"/>
        </w:rPr>
        <w:t>匯</w:t>
      </w:r>
      <w:proofErr w:type="gramEnd"/>
      <w:r w:rsidRPr="00CE6EAF">
        <w:rPr>
          <w:rFonts w:ascii="Times New Roman" w:hAnsi="標楷體"/>
          <w:sz w:val="24"/>
          <w:szCs w:val="24"/>
        </w:rPr>
        <w:t>薪資款項是否正確無誤。</w:t>
      </w:r>
    </w:p>
    <w:p w14:paraId="03BC20EA" w14:textId="77777777" w:rsidR="00A07597" w:rsidRPr="00CE6EAF" w:rsidRDefault="00A07597" w:rsidP="00A07597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</w:rPr>
      </w:pPr>
      <w:r w:rsidRPr="00CE6EAF">
        <w:rPr>
          <w:rFonts w:eastAsia="標楷體"/>
          <w:b/>
        </w:rPr>
        <w:t>使用表單：</w:t>
      </w:r>
    </w:p>
    <w:p w14:paraId="63475A5E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/>
          <w:sz w:val="24"/>
          <w:szCs w:val="24"/>
        </w:rPr>
        <w:t>校長及教師</w:t>
      </w:r>
      <w:r w:rsidRPr="00CE6EAF">
        <w:rPr>
          <w:rFonts w:ascii="Times New Roman"/>
          <w:sz w:val="24"/>
          <w:szCs w:val="24"/>
        </w:rPr>
        <w:t>(</w:t>
      </w:r>
      <w:r w:rsidRPr="00CE6EAF">
        <w:rPr>
          <w:rFonts w:ascii="Times New Roman"/>
          <w:sz w:val="24"/>
          <w:szCs w:val="24"/>
        </w:rPr>
        <w:t>含助教</w:t>
      </w:r>
      <w:r w:rsidRPr="00CE6EAF">
        <w:rPr>
          <w:rFonts w:ascii="Times New Roman"/>
          <w:sz w:val="24"/>
          <w:szCs w:val="24"/>
        </w:rPr>
        <w:t>)</w:t>
      </w:r>
      <w:proofErr w:type="gramStart"/>
      <w:r w:rsidRPr="00CE6EAF">
        <w:rPr>
          <w:rFonts w:ascii="Times New Roman"/>
          <w:sz w:val="24"/>
          <w:szCs w:val="24"/>
        </w:rPr>
        <w:t>薪級表</w:t>
      </w:r>
      <w:proofErr w:type="gramEnd"/>
      <w:r w:rsidR="0031748F" w:rsidRPr="0031748F">
        <w:rPr>
          <w:rFonts w:ascii="Times New Roman"/>
          <w:color w:val="000000" w:themeColor="text1"/>
          <w:sz w:val="24"/>
          <w:szCs w:val="24"/>
        </w:rPr>
        <w:t>(1.0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版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)</w:t>
      </w:r>
      <w:r w:rsidRPr="0031748F">
        <w:rPr>
          <w:rFonts w:ascii="Times New Roman"/>
          <w:sz w:val="24"/>
          <w:szCs w:val="24"/>
        </w:rPr>
        <w:t>。</w:t>
      </w:r>
      <w:r w:rsidR="0047370A" w:rsidRPr="00CE6EAF">
        <w:rPr>
          <w:rFonts w:ascii="Times New Roman"/>
          <w:sz w:val="24"/>
          <w:szCs w:val="24"/>
        </w:rPr>
        <w:t>(FM-AE-001)</w:t>
      </w:r>
    </w:p>
    <w:p w14:paraId="4362AC2E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/>
          <w:sz w:val="24"/>
          <w:szCs w:val="24"/>
        </w:rPr>
        <w:t>職員</w:t>
      </w:r>
      <w:proofErr w:type="gramStart"/>
      <w:r w:rsidRPr="00CE6EAF">
        <w:rPr>
          <w:rFonts w:ascii="Times New Roman"/>
          <w:sz w:val="24"/>
          <w:szCs w:val="24"/>
        </w:rPr>
        <w:t>薪級表</w:t>
      </w:r>
      <w:proofErr w:type="gramEnd"/>
      <w:r w:rsidR="0031748F" w:rsidRPr="0031748F">
        <w:rPr>
          <w:rFonts w:ascii="Times New Roman"/>
          <w:color w:val="000000" w:themeColor="text1"/>
          <w:sz w:val="24"/>
          <w:szCs w:val="24"/>
        </w:rPr>
        <w:t>(1.0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版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)</w:t>
      </w:r>
      <w:r w:rsidRPr="00CE6EAF">
        <w:rPr>
          <w:rFonts w:ascii="Times New Roman"/>
          <w:sz w:val="24"/>
          <w:szCs w:val="24"/>
        </w:rPr>
        <w:t>。</w:t>
      </w:r>
      <w:r w:rsidR="0047370A" w:rsidRPr="00CE6EAF">
        <w:rPr>
          <w:rFonts w:ascii="Times New Roman"/>
          <w:sz w:val="24"/>
          <w:szCs w:val="24"/>
        </w:rPr>
        <w:t>(FM-AE-002)</w:t>
      </w:r>
    </w:p>
    <w:p w14:paraId="3B7426FF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/>
          <w:sz w:val="24"/>
          <w:szCs w:val="24"/>
        </w:rPr>
        <w:t>工友工餉標準表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(1.0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版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)</w:t>
      </w:r>
      <w:r w:rsidRPr="00CE6EAF">
        <w:rPr>
          <w:rFonts w:ascii="Times New Roman"/>
          <w:sz w:val="24"/>
          <w:szCs w:val="24"/>
        </w:rPr>
        <w:t>。</w:t>
      </w:r>
      <w:r w:rsidR="0047370A" w:rsidRPr="00CE6EAF">
        <w:rPr>
          <w:rFonts w:ascii="Times New Roman"/>
          <w:sz w:val="24"/>
          <w:szCs w:val="24"/>
        </w:rPr>
        <w:t>(FM-AE-003)</w:t>
      </w:r>
    </w:p>
    <w:p w14:paraId="7208C6A5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/>
          <w:sz w:val="24"/>
          <w:szCs w:val="24"/>
        </w:rPr>
        <w:t>新任人員核薪請示單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(1.0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版</w:t>
      </w:r>
      <w:r w:rsidR="0031748F" w:rsidRPr="0031748F">
        <w:rPr>
          <w:rFonts w:ascii="Times New Roman"/>
          <w:color w:val="000000" w:themeColor="text1"/>
          <w:sz w:val="24"/>
          <w:szCs w:val="24"/>
        </w:rPr>
        <w:t>)</w:t>
      </w:r>
      <w:r w:rsidRPr="00CE6EAF">
        <w:rPr>
          <w:rFonts w:ascii="Times New Roman"/>
          <w:sz w:val="24"/>
          <w:szCs w:val="24"/>
        </w:rPr>
        <w:t>。</w:t>
      </w:r>
      <w:r w:rsidR="0047370A" w:rsidRPr="00CE6EAF">
        <w:rPr>
          <w:rFonts w:ascii="Times New Roman"/>
          <w:sz w:val="24"/>
          <w:szCs w:val="24"/>
        </w:rPr>
        <w:t>(FM-AE-004)</w:t>
      </w:r>
    </w:p>
    <w:p w14:paraId="55B9A91E" w14:textId="77777777" w:rsidR="00A07597" w:rsidRPr="00CE6EAF" w:rsidRDefault="00A07597" w:rsidP="00A07597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</w:rPr>
      </w:pPr>
      <w:r w:rsidRPr="00CE6EAF">
        <w:rPr>
          <w:rFonts w:eastAsia="標楷體" w:hAnsi="標楷體"/>
          <w:b/>
          <w:bCs/>
        </w:rPr>
        <w:t>依據及相關文件</w:t>
      </w:r>
      <w:r w:rsidRPr="00CE6EAF">
        <w:rPr>
          <w:rFonts w:eastAsia="標楷體" w:hAnsi="標楷體"/>
          <w:b/>
        </w:rPr>
        <w:t>：</w:t>
      </w:r>
    </w:p>
    <w:p w14:paraId="4E99C36E" w14:textId="77777777" w:rsidR="00A07597" w:rsidRPr="00CE6EAF" w:rsidRDefault="00A07597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/>
          <w:sz w:val="24"/>
          <w:szCs w:val="24"/>
        </w:rPr>
      </w:pPr>
      <w:r w:rsidRPr="00CE6EAF">
        <w:rPr>
          <w:rFonts w:ascii="Times New Roman" w:hAnsi="標楷體"/>
          <w:sz w:val="24"/>
          <w:szCs w:val="24"/>
        </w:rPr>
        <w:t>南</w:t>
      </w:r>
      <w:proofErr w:type="gramStart"/>
      <w:r w:rsidRPr="00CE6EAF">
        <w:rPr>
          <w:rFonts w:ascii="Times New Roman" w:hAnsi="標楷體"/>
          <w:sz w:val="24"/>
          <w:szCs w:val="24"/>
        </w:rPr>
        <w:t>臺</w:t>
      </w:r>
      <w:proofErr w:type="gramEnd"/>
      <w:r w:rsidRPr="00CE6EAF">
        <w:rPr>
          <w:rFonts w:ascii="Times New Roman" w:hAnsi="標楷體"/>
          <w:sz w:val="24"/>
          <w:szCs w:val="24"/>
        </w:rPr>
        <w:t>科技大學</w:t>
      </w:r>
      <w:proofErr w:type="gramStart"/>
      <w:r w:rsidRPr="00CE6EAF">
        <w:rPr>
          <w:rFonts w:ascii="Times New Roman" w:hAnsi="標楷體"/>
          <w:sz w:val="24"/>
          <w:szCs w:val="24"/>
        </w:rPr>
        <w:t>教職員工敘薪</w:t>
      </w:r>
      <w:proofErr w:type="gramEnd"/>
      <w:r w:rsidRPr="00CE6EAF">
        <w:rPr>
          <w:rFonts w:ascii="Times New Roman" w:hAnsi="標楷體"/>
          <w:sz w:val="24"/>
          <w:szCs w:val="24"/>
        </w:rPr>
        <w:t>辦法。</w:t>
      </w:r>
    </w:p>
    <w:p w14:paraId="7BEB4380" w14:textId="77777777" w:rsidR="00952BC8" w:rsidRPr="00CD0CCE" w:rsidRDefault="00CD0CCE" w:rsidP="00A07597">
      <w:pPr>
        <w:pStyle w:val="a3"/>
        <w:numPr>
          <w:ilvl w:val="1"/>
          <w:numId w:val="1"/>
        </w:numPr>
        <w:tabs>
          <w:tab w:val="clear" w:pos="960"/>
          <w:tab w:val="clear" w:pos="1021"/>
          <w:tab w:val="left" w:pos="993"/>
        </w:tabs>
        <w:ind w:leftChars="0" w:hanging="654"/>
        <w:jc w:val="both"/>
        <w:rPr>
          <w:rFonts w:ascii="Times New Roman" w:hAnsi="標楷體"/>
          <w:color w:val="FF0000"/>
          <w:sz w:val="24"/>
          <w:szCs w:val="24"/>
          <w:u w:val="single"/>
        </w:rPr>
        <w:sectPr w:rsidR="00952BC8" w:rsidRPr="00CD0CCE" w:rsidSect="00A07597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CD0CCE">
        <w:rPr>
          <w:rFonts w:ascii="Times New Roman" w:hAnsi="標楷體" w:hint="eastAsia"/>
          <w:color w:val="FF0000"/>
          <w:sz w:val="24"/>
          <w:szCs w:val="24"/>
          <w:u w:val="single"/>
        </w:rPr>
        <w:t>教師職前年資</w:t>
      </w:r>
      <w:proofErr w:type="gramStart"/>
      <w:r w:rsidRPr="00CD0CCE">
        <w:rPr>
          <w:rFonts w:ascii="Times New Roman" w:hAnsi="標楷體" w:hint="eastAsia"/>
          <w:color w:val="FF0000"/>
          <w:sz w:val="24"/>
          <w:szCs w:val="24"/>
          <w:u w:val="single"/>
        </w:rPr>
        <w:t>採</w:t>
      </w:r>
      <w:proofErr w:type="gramEnd"/>
      <w:r w:rsidRPr="00CD0CCE">
        <w:rPr>
          <w:rFonts w:ascii="Times New Roman" w:hAnsi="標楷體" w:hint="eastAsia"/>
          <w:color w:val="FF0000"/>
          <w:sz w:val="24"/>
          <w:szCs w:val="24"/>
          <w:u w:val="single"/>
        </w:rPr>
        <w:t>計提敘辦法</w:t>
      </w:r>
      <w:r w:rsidR="00A07597" w:rsidRPr="00CD0CCE">
        <w:rPr>
          <w:rFonts w:ascii="Times New Roman" w:hAnsi="標楷體"/>
          <w:sz w:val="24"/>
          <w:szCs w:val="24"/>
        </w:rPr>
        <w:t>。</w:t>
      </w:r>
    </w:p>
    <w:p w14:paraId="0B897EF6" w14:textId="77777777" w:rsidR="00952BC8" w:rsidRPr="00CE6EAF" w:rsidRDefault="00952BC8" w:rsidP="00952BC8">
      <w:pPr>
        <w:pStyle w:val="1"/>
        <w:spacing w:before="0" w:after="0" w:line="240" w:lineRule="atLeast"/>
        <w:rPr>
          <w:rFonts w:ascii="Times New Roman" w:eastAsia="標楷體" w:hAnsi="Times New Roman"/>
          <w:b w:val="0"/>
          <w:bCs w:val="0"/>
          <w:noProof/>
          <w:sz w:val="24"/>
          <w:szCs w:val="24"/>
        </w:rPr>
      </w:pPr>
      <w:bookmarkStart w:id="2" w:name="_Toc489951954"/>
      <w:r w:rsidRPr="00CE6EAF">
        <w:rPr>
          <w:rFonts w:ascii="Times New Roman" w:eastAsia="標楷體" w:hAnsi="Times New Roman"/>
          <w:b w:val="0"/>
          <w:bCs w:val="0"/>
          <w:noProof/>
          <w:sz w:val="24"/>
          <w:szCs w:val="24"/>
        </w:rPr>
        <w:lastRenderedPageBreak/>
        <w:t>薪資流程圖</w:t>
      </w:r>
      <w:r w:rsidRPr="00CE6EAF">
        <w:rPr>
          <w:rFonts w:ascii="Times New Roman" w:eastAsia="標楷體" w:hAnsi="Times New Roman"/>
          <w:b w:val="0"/>
          <w:bCs w:val="0"/>
          <w:noProof/>
          <w:sz w:val="24"/>
          <w:szCs w:val="24"/>
        </w:rPr>
        <w:t xml:space="preserve"> </w:t>
      </w:r>
      <w:bookmarkEnd w:id="2"/>
      <w:r w:rsidR="0047370A" w:rsidRPr="00CE6EAF">
        <w:rPr>
          <w:rFonts w:ascii="Times New Roman" w:eastAsia="標楷體" w:hAnsi="Times New Roman" w:hint="eastAsia"/>
          <w:b w:val="0"/>
          <w:bCs w:val="0"/>
          <w:noProof/>
          <w:sz w:val="24"/>
          <w:szCs w:val="24"/>
        </w:rPr>
        <w:t>FC-AE-001</w:t>
      </w:r>
    </w:p>
    <w:p w14:paraId="34D867C7" w14:textId="77777777" w:rsidR="000A7F33" w:rsidRPr="00CE6EAF" w:rsidRDefault="00952BC8" w:rsidP="00952BC8">
      <w:pPr>
        <w:pStyle w:val="a3"/>
        <w:tabs>
          <w:tab w:val="clear" w:pos="960"/>
          <w:tab w:val="left" w:pos="993"/>
        </w:tabs>
        <w:ind w:leftChars="0" w:left="0"/>
        <w:jc w:val="center"/>
        <w:rPr>
          <w:rFonts w:ascii="Times New Roman"/>
          <w:sz w:val="24"/>
          <w:szCs w:val="24"/>
        </w:rPr>
      </w:pPr>
      <w:r w:rsidRPr="00CE6EAF">
        <w:rPr>
          <w:rFonts w:ascii="Times New Roman"/>
          <w:noProof/>
        </w:rPr>
        <w:object w:dxaOrig="3457" w:dyaOrig="9412" w14:anchorId="6D1210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8pt;height:469.8pt" o:ole="">
            <v:imagedata r:id="rId9" o:title=""/>
          </v:shape>
          <o:OLEObject Type="Embed" ProgID="Visio.Drawing.11" ShapeID="_x0000_i1025" DrawAspect="Content" ObjectID="_1696313425" r:id="rId10"/>
        </w:object>
      </w:r>
    </w:p>
    <w:sectPr w:rsidR="000A7F33" w:rsidRPr="00CE6EAF" w:rsidSect="00A0759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23D89" w14:textId="77777777" w:rsidR="00CA1BCF" w:rsidRDefault="00CA1BCF" w:rsidP="00A07597">
      <w:r>
        <w:separator/>
      </w:r>
    </w:p>
  </w:endnote>
  <w:endnote w:type="continuationSeparator" w:id="0">
    <w:p w14:paraId="0109EB92" w14:textId="77777777" w:rsidR="00CA1BCF" w:rsidRDefault="00CA1BCF" w:rsidP="00A0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FF9B7" w14:textId="77777777" w:rsidR="00CA1BCF" w:rsidRDefault="00CA1BCF" w:rsidP="00A07597">
      <w:r>
        <w:separator/>
      </w:r>
    </w:p>
  </w:footnote>
  <w:footnote w:type="continuationSeparator" w:id="0">
    <w:p w14:paraId="2637FE41" w14:textId="77777777" w:rsidR="00CA1BCF" w:rsidRDefault="00CA1BCF" w:rsidP="00A0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8"/>
      <w:gridCol w:w="6046"/>
      <w:gridCol w:w="1227"/>
      <w:gridCol w:w="1227"/>
    </w:tblGrid>
    <w:tr w:rsidR="00F56BFB" w:rsidRPr="006B2476" w14:paraId="108786C8" w14:textId="77777777" w:rsidTr="00F56BFB">
      <w:trPr>
        <w:cantSplit/>
        <w:trHeight w:val="202"/>
        <w:jc w:val="center"/>
      </w:trPr>
      <w:tc>
        <w:tcPr>
          <w:tcW w:w="586" w:type="pct"/>
          <w:vAlign w:val="center"/>
        </w:tcPr>
        <w:p w14:paraId="533EB78E" w14:textId="77777777" w:rsidR="00F56BFB" w:rsidRPr="006B2476" w:rsidRDefault="00F56BFB" w:rsidP="00AB4AF8">
          <w:pPr>
            <w:ind w:left="84"/>
            <w:jc w:val="both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14:paraId="28149861" w14:textId="77777777" w:rsidR="00F56BFB" w:rsidRPr="006B2476" w:rsidRDefault="00F56BFB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14:paraId="39269A41" w14:textId="77777777" w:rsidR="00F56BFB" w:rsidRPr="006B2476" w:rsidRDefault="00F56BF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14:paraId="18F8815D" w14:textId="77777777" w:rsidR="00F56BFB" w:rsidRPr="006B2476" w:rsidRDefault="0004523D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04523D">
            <w:rPr>
              <w:rFonts w:eastAsia="標楷體" w:hint="eastAsia"/>
              <w:b/>
              <w:bCs/>
              <w:color w:val="FF0000"/>
              <w:lang w:val="x-none"/>
            </w:rPr>
            <w:t>1.1</w:t>
          </w:r>
        </w:p>
      </w:tc>
    </w:tr>
    <w:tr w:rsidR="00F56BFB" w:rsidRPr="006B2476" w14:paraId="7849A40A" w14:textId="77777777" w:rsidTr="00F56BFB">
      <w:trPr>
        <w:cantSplit/>
        <w:trHeight w:val="320"/>
        <w:jc w:val="center"/>
      </w:trPr>
      <w:tc>
        <w:tcPr>
          <w:tcW w:w="586" w:type="pct"/>
          <w:vAlign w:val="center"/>
        </w:tcPr>
        <w:p w14:paraId="3A4A70C3" w14:textId="77777777" w:rsidR="00F56BFB" w:rsidRPr="006B2476" w:rsidRDefault="00F56BFB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AE</w:t>
          </w:r>
        </w:p>
      </w:tc>
      <w:tc>
        <w:tcPr>
          <w:tcW w:w="3140" w:type="pct"/>
          <w:vAlign w:val="center"/>
        </w:tcPr>
        <w:p w14:paraId="54D4B4F7" w14:textId="77777777" w:rsidR="00F56BFB" w:rsidRPr="006B2476" w:rsidRDefault="00F56BFB" w:rsidP="00AB4AF8">
          <w:pPr>
            <w:ind w:left="-35"/>
            <w:jc w:val="center"/>
            <w:rPr>
              <w:rFonts w:eastAsia="標楷體"/>
              <w:b/>
            </w:rPr>
          </w:pPr>
          <w:r w:rsidRPr="002F1018">
            <w:rPr>
              <w:rFonts w:eastAsia="標楷體"/>
              <w:b/>
              <w:bCs/>
              <w:lang w:val="x-none"/>
            </w:rPr>
            <w:t>薪資</w:t>
          </w:r>
        </w:p>
      </w:tc>
      <w:tc>
        <w:tcPr>
          <w:tcW w:w="637" w:type="pct"/>
          <w:vAlign w:val="center"/>
        </w:tcPr>
        <w:p w14:paraId="7F2F568C" w14:textId="77777777" w:rsidR="00F56BFB" w:rsidRPr="006B2476" w:rsidRDefault="00F56BF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proofErr w:type="gramStart"/>
          <w:r w:rsidRPr="006B2476">
            <w:rPr>
              <w:rFonts w:eastAsia="標楷體" w:hint="eastAsia"/>
              <w:b/>
              <w:bCs/>
              <w:lang w:val="x-none"/>
            </w:rPr>
            <w:t>頁別</w:t>
          </w:r>
          <w:proofErr w:type="gramEnd"/>
        </w:p>
      </w:tc>
      <w:tc>
        <w:tcPr>
          <w:tcW w:w="637" w:type="pct"/>
          <w:vAlign w:val="center"/>
        </w:tcPr>
        <w:p w14:paraId="56182B80" w14:textId="77777777" w:rsidR="00F56BFB" w:rsidRPr="006B2476" w:rsidRDefault="00F56BFB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667685" w:rsidRPr="00667685">
            <w:rPr>
              <w:rFonts w:eastAsia="標楷體"/>
              <w:b/>
              <w:bCs/>
              <w:noProof/>
              <w:lang w:val="zh-TW" w:eastAsia="x-none"/>
            </w:rPr>
            <w:t>2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6B2476">
            <w:rPr>
              <w:rFonts w:eastAsia="標楷體" w:hint="eastAsia"/>
              <w:b/>
              <w:bCs/>
              <w:lang w:val="x-none"/>
            </w:rPr>
            <w:t>/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667685">
            <w:rPr>
              <w:rFonts w:eastAsia="標楷體"/>
              <w:b/>
              <w:bCs/>
              <w:noProof/>
              <w:lang w:val="x-none" w:eastAsia="x-none"/>
            </w:rPr>
            <w:t>3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14:paraId="3C270BF8" w14:textId="77777777" w:rsidR="00A07597" w:rsidRDefault="00A0759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553C"/>
    <w:multiLevelType w:val="multilevel"/>
    <w:tmpl w:val="144A98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1080" w:hanging="108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8160"/>
        </w:tabs>
        <w:ind w:left="8160" w:hanging="72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abstractNum w:abstractNumId="1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97"/>
    <w:rsid w:val="0004523D"/>
    <w:rsid w:val="000A7F33"/>
    <w:rsid w:val="000F73BA"/>
    <w:rsid w:val="001373F3"/>
    <w:rsid w:val="002D0745"/>
    <w:rsid w:val="002F1018"/>
    <w:rsid w:val="003038DD"/>
    <w:rsid w:val="0031748F"/>
    <w:rsid w:val="00436DB8"/>
    <w:rsid w:val="0047370A"/>
    <w:rsid w:val="004A3EFF"/>
    <w:rsid w:val="004F07A9"/>
    <w:rsid w:val="005A15B5"/>
    <w:rsid w:val="00667685"/>
    <w:rsid w:val="006732B5"/>
    <w:rsid w:val="006E0728"/>
    <w:rsid w:val="00715C34"/>
    <w:rsid w:val="007A7B91"/>
    <w:rsid w:val="00952BC8"/>
    <w:rsid w:val="00A07597"/>
    <w:rsid w:val="00A818DB"/>
    <w:rsid w:val="00A9614D"/>
    <w:rsid w:val="00BE76D0"/>
    <w:rsid w:val="00C15E85"/>
    <w:rsid w:val="00CA1BCF"/>
    <w:rsid w:val="00CD0CCE"/>
    <w:rsid w:val="00CE6EAF"/>
    <w:rsid w:val="00D523C6"/>
    <w:rsid w:val="00E92781"/>
    <w:rsid w:val="00F41BEB"/>
    <w:rsid w:val="00F41E05"/>
    <w:rsid w:val="00F56BFB"/>
    <w:rsid w:val="00FE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6E512"/>
  <w15:docId w15:val="{AE05C030-FEBB-4BA3-B82C-AE6C2AB4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59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52BC8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link w:val="a4"/>
    <w:rsid w:val="00A07597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paragraph" w:customStyle="1" w:styleId="3">
    <w:name w:val="樣式3"/>
    <w:basedOn w:val="a"/>
    <w:qFormat/>
    <w:rsid w:val="00A07597"/>
    <w:pPr>
      <w:numPr>
        <w:numId w:val="2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/>
      <w:color w:val="000000"/>
      <w:kern w:val="0"/>
      <w:szCs w:val="20"/>
      <w:lang w:val="x-none" w:eastAsia="x-none"/>
    </w:rPr>
  </w:style>
  <w:style w:type="paragraph" w:customStyle="1" w:styleId="30">
    <w:name w:val="標題3"/>
    <w:basedOn w:val="3"/>
    <w:link w:val="31"/>
    <w:uiPriority w:val="99"/>
    <w:qFormat/>
    <w:rsid w:val="00A07597"/>
    <w:pPr>
      <w:outlineLvl w:val="2"/>
    </w:pPr>
    <w:rPr>
      <w:b/>
    </w:rPr>
  </w:style>
  <w:style w:type="character" w:customStyle="1" w:styleId="31">
    <w:name w:val="標題3 字元"/>
    <w:link w:val="30"/>
    <w:uiPriority w:val="99"/>
    <w:rsid w:val="00A07597"/>
    <w:rPr>
      <w:rFonts w:ascii="標楷體" w:eastAsia="標楷體" w:hAnsi="標楷體" w:cs="Times New Roman"/>
      <w:b/>
      <w:color w:val="000000"/>
      <w:kern w:val="0"/>
      <w:szCs w:val="20"/>
      <w:lang w:val="x-none" w:eastAsia="x-none"/>
    </w:rPr>
  </w:style>
  <w:style w:type="character" w:customStyle="1" w:styleId="a4">
    <w:name w:val="區塊文字 字元"/>
    <w:link w:val="a3"/>
    <w:rsid w:val="00A07597"/>
    <w:rPr>
      <w:rFonts w:ascii="標楷體" w:eastAsia="標楷體" w:hAnsi="Times New Roman" w:cs="Times New Roman"/>
      <w:kern w:val="0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A07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0759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07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0759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952BC8"/>
    <w:rPr>
      <w:rFonts w:ascii="Cambria" w:eastAsia="新細明體" w:hAnsi="Cambria" w:cs="Times New Roman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6C778-EB48-4BAE-8122-023AE6285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劉子綺</cp:lastModifiedBy>
  <cp:revision>2</cp:revision>
  <dcterms:created xsi:type="dcterms:W3CDTF">2021-10-21T01:24:00Z</dcterms:created>
  <dcterms:modified xsi:type="dcterms:W3CDTF">2021-10-21T01:24:00Z</dcterms:modified>
</cp:coreProperties>
</file>